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2707E1C3" w:rsidR="00A24F28" w:rsidRPr="009F20D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F20D9">
        <w:rPr>
          <w:rFonts w:ascii="Arial" w:eastAsia="宋体" w:hAnsi="Arial"/>
          <w:b/>
          <w:i/>
          <w:noProof/>
          <w:color w:val="auto"/>
          <w:sz w:val="28"/>
          <w:lang w:eastAsia="en-US"/>
        </w:rPr>
        <w:t>9148</w:t>
      </w:r>
      <w:ins w:id="0" w:author="Intel r01" w:date="2022-10-10T15:08:00Z">
        <w:r w:rsidR="00484586">
          <w:rPr>
            <w:rFonts w:ascii="Arial" w:eastAsia="宋体" w:hAnsi="Arial"/>
            <w:b/>
            <w:i/>
            <w:noProof/>
            <w:color w:val="auto"/>
            <w:sz w:val="28"/>
            <w:lang w:eastAsia="en-US"/>
          </w:rPr>
          <w:t>r01</w:t>
        </w:r>
      </w:ins>
    </w:p>
    <w:p w14:paraId="2107B316" w14:textId="69C55F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A3B77">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2" w:name="_Toc517082226"/>
    </w:p>
    <w:p w14:paraId="2D9F3E13" w14:textId="52EB18BB" w:rsidR="00890F81" w:rsidRPr="00A7799E" w:rsidRDefault="00890F81" w:rsidP="00890F81">
      <w:pPr>
        <w:pStyle w:val="2"/>
        <w:rPr>
          <w:lang w:eastAsia="zh-CN"/>
        </w:rPr>
      </w:pPr>
      <w:bookmarkStart w:id="3" w:name="_Toc50130765"/>
      <w:bookmarkStart w:id="4" w:name="_Toc50134079"/>
      <w:bookmarkStart w:id="5" w:name="_Toc50134423"/>
      <w:bookmarkStart w:id="6" w:name="_Toc50557375"/>
      <w:bookmarkStart w:id="7" w:name="_Toc50549061"/>
      <w:bookmarkStart w:id="8" w:name="_Toc55202369"/>
      <w:bookmarkStart w:id="9" w:name="_Toc57209996"/>
      <w:bookmarkStart w:id="10" w:name="_Toc57366387"/>
      <w:bookmarkStart w:id="11" w:name="_Toc68086336"/>
      <w:bookmarkEnd w:id="2"/>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3"/>
      <w:bookmarkEnd w:id="4"/>
      <w:bookmarkEnd w:id="5"/>
      <w:bookmarkEnd w:id="6"/>
      <w:bookmarkEnd w:id="7"/>
      <w:bookmarkEnd w:id="8"/>
      <w:bookmarkEnd w:id="9"/>
      <w:bookmarkEnd w:id="10"/>
      <w:bookmarkEnd w:id="11"/>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af0"/>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w:t>
      </w:r>
      <w:proofErr w:type="spellStart"/>
      <w:r w:rsidR="003A3FD5" w:rsidRPr="003A3FD5">
        <w:rPr>
          <w:lang w:eastAsia="zh-CN"/>
        </w:rPr>
        <w:t>Sidelink</w:t>
      </w:r>
      <w:proofErr w:type="spellEnd"/>
      <w:r w:rsidR="003A3FD5" w:rsidRPr="003A3FD5">
        <w:rPr>
          <w:lang w:eastAsia="zh-CN"/>
        </w:rPr>
        <w:t xml:space="preserve">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r w:rsidR="00850068">
        <w:rPr>
          <w:lang w:eastAsia="zh-CN"/>
        </w:rPr>
        <w:t xml:space="preserve">is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 xml:space="preserve">ol#14 and Sol#19 propose a general reference architecture for </w:t>
      </w:r>
      <w:proofErr w:type="spellStart"/>
      <w:r>
        <w:rPr>
          <w:rFonts w:eastAsiaTheme="minorEastAsia"/>
          <w:lang w:eastAsia="zh-CN"/>
        </w:rPr>
        <w:t>Sidelink</w:t>
      </w:r>
      <w:proofErr w:type="spellEnd"/>
      <w:r>
        <w:rPr>
          <w:rFonts w:eastAsiaTheme="minorEastAsia"/>
          <w:lang w:eastAsia="zh-CN"/>
        </w:rPr>
        <w:t xml:space="preserve">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af0"/>
        <w:numPr>
          <w:ilvl w:val="0"/>
          <w:numId w:val="16"/>
        </w:numPr>
        <w:jc w:val="both"/>
        <w:rPr>
          <w:lang w:eastAsia="zh-CN"/>
        </w:rPr>
      </w:pP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sidRPr="00E106D2">
        <w:t xml:space="preserve"> </w:t>
      </w:r>
      <w:r>
        <w:t xml:space="preserve">that </w:t>
      </w:r>
      <w:r>
        <w:rPr>
          <w:rFonts w:eastAsia="等线"/>
          <w:lang w:eastAsia="en-US"/>
        </w:rPr>
        <w:t>the direct ranging procedure defined by the solutions for KI#4</w:t>
      </w:r>
      <w:r>
        <w:t xml:space="preserve"> </w:t>
      </w:r>
      <w:r>
        <w:rPr>
          <w:rFonts w:eastAsia="等线"/>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宋体"/>
          <w:color w:val="auto"/>
          <w:lang w:eastAsia="en-US"/>
        </w:rPr>
        <w:t xml:space="preserve">UE1 </w:t>
      </w:r>
      <w:r>
        <w:rPr>
          <w:rFonts w:eastAsia="宋体"/>
          <w:color w:val="auto"/>
          <w:lang w:eastAsia="en-US"/>
        </w:rPr>
        <w:t>and UE2 can send</w:t>
      </w:r>
      <w:r w:rsidRPr="00D13DC1">
        <w:rPr>
          <w:rFonts w:eastAsia="宋体"/>
          <w:color w:val="auto"/>
          <w:lang w:eastAsia="en-US"/>
        </w:rPr>
        <w:t xml:space="preserve"> the ranging requ</w:t>
      </w:r>
      <w:r>
        <w:rPr>
          <w:rFonts w:eastAsia="宋体"/>
          <w:color w:val="auto"/>
          <w:lang w:eastAsia="en-US"/>
        </w:rPr>
        <w:t xml:space="preserve">est/response to each other </w:t>
      </w:r>
      <w:r w:rsidRPr="00D13DC1">
        <w:rPr>
          <w:rFonts w:eastAsia="宋体"/>
          <w:color w:val="auto"/>
          <w:lang w:eastAsia="en-US"/>
        </w:rPr>
        <w:t>over PC5 direct connection or UE-to-UE Relay connection.</w:t>
      </w:r>
      <w:r>
        <w:rPr>
          <w:rFonts w:eastAsia="宋体"/>
          <w:color w:val="auto"/>
          <w:lang w:eastAsia="en-US"/>
        </w:rPr>
        <w:t xml:space="preserve"> The </w:t>
      </w:r>
      <w:r>
        <w:rPr>
          <w:rFonts w:eastAsia="等线"/>
          <w:lang w:eastAsia="en-US"/>
        </w:rPr>
        <w:t xml:space="preserve">ranging procedure between Assistant UE(s) and UE1 is triggered by UE1 and </w:t>
      </w:r>
      <w:r>
        <w:rPr>
          <w:rFonts w:eastAsia="宋体"/>
          <w:color w:val="auto"/>
          <w:lang w:eastAsia="en-US"/>
        </w:rPr>
        <w:t xml:space="preserve">the </w:t>
      </w:r>
      <w:r>
        <w:rPr>
          <w:rFonts w:eastAsia="等线"/>
          <w:lang w:eastAsia="en-US"/>
        </w:rPr>
        <w:t xml:space="preserve">ranging procedure between Assistant UE(s) and UE2 is triggered by UE2. </w:t>
      </w:r>
      <w:r>
        <w:rPr>
          <w:rFonts w:eastAsia="宋体"/>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宋体"/>
          <w:color w:val="auto"/>
          <w:lang w:eastAsia="en-US"/>
        </w:rPr>
        <w:t xml:space="preserve"> </w:t>
      </w:r>
      <w:r w:rsidRPr="00D13DC1">
        <w:rPr>
          <w:rFonts w:eastAsia="宋体"/>
          <w:color w:val="auto"/>
          <w:lang w:eastAsia="en-US"/>
        </w:rPr>
        <w:t>The Ranging measurement/result b</w:t>
      </w:r>
      <w:r>
        <w:rPr>
          <w:rFonts w:eastAsia="宋体"/>
          <w:color w:val="auto"/>
          <w:lang w:eastAsia="en-US"/>
        </w:rPr>
        <w:t xml:space="preserve">etween the Assistant UE(s) and </w:t>
      </w:r>
      <w:r w:rsidRPr="00D13DC1">
        <w:rPr>
          <w:rFonts w:eastAsia="宋体"/>
          <w:color w:val="auto"/>
          <w:lang w:eastAsia="en-US"/>
        </w:rPr>
        <w:t>UE</w:t>
      </w:r>
      <w:r>
        <w:rPr>
          <w:rFonts w:eastAsia="宋体"/>
          <w:color w:val="auto"/>
          <w:lang w:eastAsia="en-US"/>
        </w:rPr>
        <w:t>1</w:t>
      </w:r>
      <w:r w:rsidRPr="00D13DC1">
        <w:rPr>
          <w:rFonts w:eastAsia="宋体"/>
          <w:color w:val="auto"/>
          <w:lang w:eastAsia="en-US"/>
        </w:rPr>
        <w:t xml:space="preserve"> and that between the Assistant UE</w:t>
      </w:r>
      <w:r>
        <w:rPr>
          <w:rFonts w:eastAsia="宋体"/>
          <w:color w:val="auto"/>
          <w:lang w:eastAsia="en-US"/>
        </w:rPr>
        <w:t>(s)</w:t>
      </w:r>
      <w:r w:rsidRPr="00D13DC1">
        <w:rPr>
          <w:rFonts w:eastAsia="宋体"/>
          <w:color w:val="auto"/>
          <w:lang w:eastAsia="en-US"/>
        </w:rPr>
        <w:t xml:space="preserve"> and UE</w:t>
      </w:r>
      <w:r>
        <w:rPr>
          <w:rFonts w:eastAsia="宋体"/>
          <w:color w:val="auto"/>
          <w:lang w:eastAsia="en-US"/>
        </w:rPr>
        <w:t>2</w:t>
      </w:r>
      <w:r w:rsidRPr="00D13DC1">
        <w:rPr>
          <w:rFonts w:eastAsia="宋体"/>
          <w:color w:val="auto"/>
          <w:lang w:eastAsia="en-US"/>
        </w:rPr>
        <w:t xml:space="preserve"> are used to derive the Ranging result between UE</w:t>
      </w:r>
      <w:r>
        <w:rPr>
          <w:rFonts w:eastAsia="宋体"/>
          <w:color w:val="auto"/>
          <w:lang w:eastAsia="en-US"/>
        </w:rPr>
        <w:t>1</w:t>
      </w:r>
      <w:r w:rsidRPr="00D13DC1">
        <w:rPr>
          <w:rFonts w:eastAsia="宋体"/>
          <w:color w:val="auto"/>
          <w:lang w:eastAsia="en-US"/>
        </w:rPr>
        <w:t xml:space="preserve"> and UE</w:t>
      </w:r>
      <w:r>
        <w:rPr>
          <w:rFonts w:eastAsia="宋体"/>
          <w:color w:val="auto"/>
          <w:lang w:eastAsia="en-US"/>
        </w:rPr>
        <w:t xml:space="preserve">2, by UE1 as </w:t>
      </w:r>
      <w:r>
        <w:rPr>
          <w:rFonts w:eastAsia="等线"/>
          <w:lang w:eastAsia="en-US"/>
        </w:rPr>
        <w:t xml:space="preserve">initiator UE, instead of </w:t>
      </w:r>
      <w:r w:rsidRPr="00D13DC1">
        <w:rPr>
          <w:rFonts w:eastAsia="宋体"/>
          <w:color w:val="auto"/>
          <w:lang w:eastAsia="en-US"/>
        </w:rPr>
        <w:t>Assistant UE</w:t>
      </w:r>
      <w:r>
        <w:rPr>
          <w:rFonts w:eastAsia="宋体"/>
          <w:color w:val="auto"/>
          <w:lang w:eastAsia="en-US"/>
        </w:rPr>
        <w:t>(s)</w:t>
      </w:r>
      <w:r w:rsidRPr="00D13DC1">
        <w:rPr>
          <w:rFonts w:eastAsia="宋体"/>
          <w:color w:val="auto"/>
          <w:lang w:eastAsia="en-US"/>
        </w:rPr>
        <w:t>.</w:t>
      </w:r>
      <w:r>
        <w:rPr>
          <w:rFonts w:eastAsia="宋体"/>
          <w:color w:val="auto"/>
          <w:lang w:eastAsia="en-US"/>
        </w:rPr>
        <w:t xml:space="preserve"> The benefit is that the </w:t>
      </w:r>
      <w:r w:rsidRPr="00D13DC1">
        <w:rPr>
          <w:rFonts w:eastAsia="宋体"/>
          <w:color w:val="auto"/>
          <w:lang w:eastAsia="en-US"/>
        </w:rPr>
        <w:t>Assistant UE</w:t>
      </w:r>
      <w:r>
        <w:rPr>
          <w:rFonts w:eastAsia="宋体"/>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af0"/>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等线"/>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w:t>
      </w:r>
      <w:proofErr w:type="spellStart"/>
      <w:r w:rsidR="004C7783">
        <w:rPr>
          <w:rFonts w:eastAsiaTheme="minorEastAsia"/>
          <w:lang w:eastAsia="zh-CN"/>
        </w:rPr>
        <w:t>Sidelink</w:t>
      </w:r>
      <w:proofErr w:type="spellEnd"/>
      <w:r w:rsidR="004C7783">
        <w:rPr>
          <w:rFonts w:eastAsiaTheme="minorEastAsia"/>
          <w:lang w:eastAsia="zh-CN"/>
        </w:rPr>
        <w:t xml:space="preserve">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w:t>
      </w:r>
      <w:proofErr w:type="spellStart"/>
      <w:r w:rsidR="001D0332">
        <w:rPr>
          <w:rFonts w:eastAsiaTheme="minorEastAsia"/>
          <w:lang w:eastAsia="zh-CN"/>
        </w:rPr>
        <w:t>Sidelink</w:t>
      </w:r>
      <w:proofErr w:type="spellEnd"/>
      <w:r w:rsidR="001D0332">
        <w:rPr>
          <w:rFonts w:eastAsiaTheme="minorEastAsia"/>
          <w:lang w:eastAsia="zh-CN"/>
        </w:rPr>
        <w:t xml:space="preserve">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af0"/>
        <w:ind w:left="420"/>
        <w:jc w:val="both"/>
      </w:pPr>
      <w:r w:rsidRPr="0003278A">
        <w:rPr>
          <w:rFonts w:eastAsia="宋体"/>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af0"/>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af0"/>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af0"/>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r w:rsidR="008E5EC5">
        <w:rPr>
          <w:rFonts w:eastAsiaTheme="minorEastAsia"/>
          <w:lang w:eastAsia="zh-CN"/>
        </w:rPr>
        <w:t>, and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af0"/>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w:t>
      </w:r>
      <w:proofErr w:type="spellStart"/>
      <w:r w:rsidR="006A4365">
        <w:rPr>
          <w:rFonts w:eastAsiaTheme="minorEastAsia"/>
          <w:lang w:eastAsia="zh-CN"/>
        </w:rPr>
        <w:t>Sidelink</w:t>
      </w:r>
      <w:proofErr w:type="spellEnd"/>
      <w:r w:rsidR="006A4365">
        <w:rPr>
          <w:rFonts w:eastAsiaTheme="minorEastAsia"/>
          <w:lang w:eastAsia="zh-CN"/>
        </w:rPr>
        <w:t xml:space="preserve">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af0"/>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w:t>
      </w:r>
      <w:proofErr w:type="spellStart"/>
      <w:r w:rsidR="00F26CC0">
        <w:rPr>
          <w:rFonts w:eastAsiaTheme="minorEastAsia"/>
          <w:lang w:eastAsia="zh-CN"/>
        </w:rPr>
        <w:t>Sidelink</w:t>
      </w:r>
      <w:proofErr w:type="spellEnd"/>
      <w:r w:rsidR="00F26CC0">
        <w:rPr>
          <w:rFonts w:eastAsiaTheme="minorEastAsia"/>
          <w:lang w:eastAsia="zh-CN"/>
        </w:rPr>
        <w:t xml:space="preserve">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which can be applied to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with assistant UE, Network assisted </w:t>
      </w:r>
      <w:proofErr w:type="spellStart"/>
      <w:r w:rsidR="003B2610">
        <w:rPr>
          <w:rFonts w:eastAsiaTheme="minorEastAsia"/>
          <w:lang w:eastAsia="zh-CN"/>
        </w:rPr>
        <w:t>Sidelink</w:t>
      </w:r>
      <w:proofErr w:type="spellEnd"/>
      <w:r w:rsidR="003B2610">
        <w:rPr>
          <w:rFonts w:eastAsiaTheme="minorEastAsia"/>
          <w:lang w:eastAsia="zh-CN"/>
        </w:rPr>
        <w:t xml:space="preserve"> positioning, and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exposure to a third-party UE, AF or 5GC NF.</w:t>
      </w:r>
    </w:p>
    <w:p w14:paraId="248D0876" w14:textId="77777777" w:rsidR="008D163C" w:rsidRPr="008D163C" w:rsidRDefault="005F59AD" w:rsidP="003E0A14">
      <w:pPr>
        <w:pStyle w:val="af0"/>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This solution can be compatible with other solutions, and serve as a supplement to address the periodic ranging scenario</w:t>
      </w:r>
      <w:r w:rsidR="00F63E32">
        <w:rPr>
          <w:rFonts w:eastAsiaTheme="minorEastAsia"/>
          <w:lang w:eastAsia="zh-CN"/>
        </w:rPr>
        <w:t>s.</w:t>
      </w:r>
    </w:p>
    <w:p w14:paraId="05565B05" w14:textId="77777777" w:rsidR="009C1DBB" w:rsidRDefault="008D163C" w:rsidP="001D337F">
      <w:pPr>
        <w:pStyle w:val="af0"/>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independently, and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KI#3, and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af0"/>
        <w:numPr>
          <w:ilvl w:val="0"/>
          <w:numId w:val="17"/>
        </w:numPr>
        <w:textAlignment w:val="auto"/>
        <w:rPr>
          <w:rFonts w:eastAsia="Times New Roman"/>
          <w:color w:val="auto"/>
          <w:lang w:eastAsia="en-GB"/>
        </w:rPr>
      </w:pPr>
      <w:r w:rsidRPr="009C1DBB">
        <w:rPr>
          <w:rFonts w:eastAsia="Times New Roman"/>
          <w:color w:val="auto"/>
          <w:lang w:eastAsia="en-GB"/>
        </w:rPr>
        <w:t>Sol#30 reuses discovery solutions of KI#3 and enhance Ranging/</w:t>
      </w:r>
      <w:proofErr w:type="spellStart"/>
      <w:r w:rsidRPr="009C1DBB">
        <w:rPr>
          <w:rFonts w:eastAsia="Times New Roman"/>
          <w:color w:val="auto"/>
          <w:lang w:eastAsia="en-GB"/>
        </w:rPr>
        <w:t>Sidelink</w:t>
      </w:r>
      <w:proofErr w:type="spellEnd"/>
      <w:r w:rsidRPr="009C1DBB">
        <w:rPr>
          <w:rFonts w:eastAsia="Times New Roman"/>
          <w:color w:val="auto"/>
          <w:lang w:eastAsia="en-GB"/>
        </w:rPr>
        <w:t xml:space="preserve">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af0"/>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w:t>
      </w:r>
      <w:proofErr w:type="gramStart"/>
      <w:r>
        <w:rPr>
          <w:rFonts w:ascii="Arial" w:hAnsi="Arial" w:cs="Arial"/>
          <w:color w:val="FF0000"/>
          <w:sz w:val="28"/>
          <w:szCs w:val="28"/>
          <w:lang w:val="en-US"/>
        </w:rPr>
        <w:t>new)*</w:t>
      </w:r>
      <w:proofErr w:type="gramEnd"/>
      <w:r>
        <w:rPr>
          <w:rFonts w:ascii="Arial" w:hAnsi="Arial" w:cs="Arial"/>
          <w:color w:val="FF0000"/>
          <w:sz w:val="28"/>
          <w:szCs w:val="28"/>
          <w:lang w:val="en-US"/>
        </w:rPr>
        <w:t xml:space="preserve">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12" w:name="_Toc50130771"/>
      <w:bookmarkStart w:id="13" w:name="_Toc50134085"/>
      <w:bookmarkStart w:id="14" w:name="_Toc50134429"/>
      <w:bookmarkStart w:id="15" w:name="_Toc50557385"/>
      <w:bookmarkStart w:id="16" w:name="_Toc50549071"/>
      <w:bookmarkStart w:id="17" w:name="_Toc55202379"/>
      <w:bookmarkStart w:id="18" w:name="_Toc57210006"/>
      <w:bookmarkStart w:id="19" w:name="_Toc57366397"/>
      <w:bookmarkStart w:id="20" w:name="_Toc68086346"/>
      <w:bookmarkStart w:id="21"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12"/>
      <w:bookmarkEnd w:id="13"/>
      <w:bookmarkEnd w:id="14"/>
      <w:bookmarkEnd w:id="15"/>
      <w:bookmarkEnd w:id="16"/>
      <w:bookmarkEnd w:id="17"/>
      <w:bookmarkEnd w:id="18"/>
      <w:bookmarkEnd w:id="19"/>
      <w:bookmarkEnd w:id="20"/>
      <w:bookmarkEnd w:id="21"/>
      <w:r>
        <w:rPr>
          <w:rFonts w:ascii="Arial" w:eastAsia="Times New Roman" w:hAnsi="Arial"/>
          <w:color w:val="auto"/>
          <w:sz w:val="32"/>
          <w:lang w:eastAsia="en-GB"/>
        </w:rPr>
        <w:t>Ranging service operation procedure with the assistance of another UE</w:t>
      </w:r>
    </w:p>
    <w:p w14:paraId="4D605128" w14:textId="77777777" w:rsidR="00DB3264" w:rsidRDefault="00DB3264" w:rsidP="00DB3264">
      <w:pPr>
        <w:rPr>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3FF30D00" w14:textId="7F3DF2EA" w:rsidR="003C180B" w:rsidRDefault="003C180B" w:rsidP="003C180B">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DA131E">
        <w:rPr>
          <w:rFonts w:eastAsia="Times New Roman"/>
          <w:color w:val="auto"/>
          <w:lang w:eastAsia="en-GB"/>
        </w:rPr>
        <w:t>Both</w:t>
      </w:r>
      <w:r>
        <w:rPr>
          <w:rFonts w:eastAsia="Times New Roman"/>
          <w:color w:val="auto"/>
          <w:lang w:eastAsia="en-GB"/>
        </w:rPr>
        <w:t xml:space="preserve"> Model A and Model B </w:t>
      </w:r>
      <w:r w:rsidR="00DA131E">
        <w:rPr>
          <w:rFonts w:eastAsia="Times New Roman"/>
          <w:color w:val="auto"/>
          <w:lang w:eastAsia="en-GB"/>
        </w:rPr>
        <w:t>can be used for Assistant UE discovery</w:t>
      </w:r>
      <w:r>
        <w:rPr>
          <w:rFonts w:eastAsia="Times New Roman"/>
          <w:color w:val="auto"/>
          <w:lang w:eastAsia="en-GB"/>
        </w:rPr>
        <w:t xml:space="preserve">. </w:t>
      </w:r>
    </w:p>
    <w:p w14:paraId="069CFAFD" w14:textId="154BD8FA" w:rsidR="00DA131E" w:rsidRDefault="00DA131E" w:rsidP="00DA131E">
      <w:pPr>
        <w:pStyle w:val="EditorsNote"/>
        <w:rPr>
          <w:rFonts w:eastAsia="Times New Roman"/>
          <w:color w:val="auto"/>
          <w:lang w:eastAsia="en-GB"/>
        </w:rPr>
      </w:pPr>
      <w:bookmarkStart w:id="22" w:name="_Hlk116379233"/>
      <w:r w:rsidRPr="00DF048C">
        <w:t>Editor</w:t>
      </w:r>
      <w:r>
        <w:t>'</w:t>
      </w:r>
      <w:r w:rsidRPr="00DF048C">
        <w:t>s note:</w:t>
      </w:r>
      <w:r>
        <w:t xml:space="preserve"> </w:t>
      </w:r>
      <w:r w:rsidR="00FB7D38">
        <w:t>In</w:t>
      </w:r>
      <w:r>
        <w:t xml:space="preserve"> V2X case, Assistant UE discovery </w:t>
      </w:r>
      <w:r w:rsidR="00C276B1">
        <w:t>will be determined during normative phase</w:t>
      </w:r>
      <w:r w:rsidRPr="00DF048C">
        <w:t>.</w:t>
      </w:r>
    </w:p>
    <w:bookmarkEnd w:id="22"/>
    <w:p w14:paraId="13D8FC83" w14:textId="42B453E5" w:rsidR="00DA131E" w:rsidRDefault="00DA131E" w:rsidP="00DA131E">
      <w:pPr>
        <w:ind w:left="568" w:hanging="284"/>
        <w:rPr>
          <w:ins w:id="23" w:author="vivo_r10" w:date="2022-10-11T11:08:00Z"/>
          <w:rFonts w:eastAsia="Times New Roman"/>
          <w:color w:val="auto"/>
          <w:lang w:eastAsia="en-GB"/>
        </w:rPr>
      </w:pPr>
      <w:r>
        <w:rPr>
          <w:rFonts w:eastAsia="Times New Roman"/>
          <w:color w:val="auto"/>
          <w:lang w:eastAsia="en-GB"/>
        </w:rPr>
        <w:lastRenderedPageBreak/>
        <w:t>-</w:t>
      </w:r>
      <w:r>
        <w:rPr>
          <w:rFonts w:eastAsia="Times New Roman"/>
          <w:color w:val="auto"/>
          <w:lang w:eastAsia="en-GB"/>
        </w:rPr>
        <w:tab/>
        <w:t xml:space="preserve">Both SL Reference UE and Target UE can </w:t>
      </w:r>
      <w:del w:id="24" w:author="Intel r01" w:date="2022-10-10T16:57:00Z">
        <w:r w:rsidRPr="00F07B3B" w:rsidDel="00F07B3B">
          <w:rPr>
            <w:rFonts w:eastAsia="Times New Roman"/>
            <w:color w:val="auto"/>
            <w:highlight w:val="yellow"/>
            <w:lang w:eastAsia="en-GB"/>
            <w:rPrChange w:id="25" w:author="Intel r01" w:date="2022-10-10T16:57:00Z">
              <w:rPr>
                <w:rFonts w:eastAsia="Times New Roman"/>
                <w:color w:val="auto"/>
                <w:lang w:eastAsia="en-GB"/>
              </w:rPr>
            </w:rPrChange>
          </w:rPr>
          <w:delText xml:space="preserve">perform </w:delText>
        </w:r>
      </w:del>
      <w:ins w:id="26" w:author="Intel r01" w:date="2022-10-10T16:57:00Z">
        <w:r w:rsidR="00F07B3B" w:rsidRPr="00F07B3B">
          <w:rPr>
            <w:rFonts w:eastAsia="Times New Roman"/>
            <w:color w:val="auto"/>
            <w:highlight w:val="yellow"/>
            <w:lang w:eastAsia="en-GB"/>
            <w:rPrChange w:id="27" w:author="Intel r01" w:date="2022-10-10T16:57:00Z">
              <w:rPr>
                <w:rFonts w:eastAsia="Times New Roman"/>
                <w:color w:val="auto"/>
                <w:lang w:eastAsia="en-GB"/>
              </w:rPr>
            </w:rPrChange>
          </w:rPr>
          <w:t>select</w:t>
        </w:r>
        <w:r w:rsidR="00F07B3B">
          <w:rPr>
            <w:rFonts w:eastAsia="Times New Roman"/>
            <w:color w:val="auto"/>
            <w:lang w:eastAsia="en-GB"/>
          </w:rPr>
          <w:t xml:space="preserve"> </w:t>
        </w:r>
      </w:ins>
      <w:bookmarkStart w:id="28" w:name="_Hlk116378741"/>
      <w:r>
        <w:rPr>
          <w:rFonts w:eastAsia="Times New Roman"/>
          <w:color w:val="auto"/>
          <w:lang w:eastAsia="en-GB"/>
        </w:rPr>
        <w:t>Assistant UE</w:t>
      </w:r>
      <w:bookmarkEnd w:id="28"/>
      <w:r>
        <w:rPr>
          <w:rFonts w:eastAsia="Times New Roman"/>
          <w:color w:val="auto"/>
          <w:lang w:eastAsia="en-GB"/>
        </w:rPr>
        <w:t xml:space="preserve"> </w:t>
      </w:r>
      <w:del w:id="29" w:author="Intel r01" w:date="2022-10-10T16:57:00Z">
        <w:r w:rsidRPr="00F07B3B" w:rsidDel="00F07B3B">
          <w:rPr>
            <w:rFonts w:eastAsia="Times New Roman"/>
            <w:color w:val="auto"/>
            <w:highlight w:val="yellow"/>
            <w:lang w:eastAsia="en-GB"/>
            <w:rPrChange w:id="30" w:author="Intel r01" w:date="2022-10-10T16:57:00Z">
              <w:rPr>
                <w:rFonts w:eastAsia="Times New Roman"/>
                <w:color w:val="auto"/>
                <w:lang w:eastAsia="en-GB"/>
              </w:rPr>
            </w:rPrChange>
          </w:rPr>
          <w:delText>selection</w:delText>
        </w:r>
      </w:del>
      <w:ins w:id="31" w:author="Intel r01" w:date="2022-10-10T15:01:00Z">
        <w:r w:rsidR="00371087" w:rsidRPr="00F07B3B">
          <w:rPr>
            <w:rFonts w:eastAsia="Times New Roman"/>
            <w:color w:val="auto"/>
            <w:highlight w:val="yellow"/>
            <w:lang w:eastAsia="en-GB"/>
            <w:rPrChange w:id="32" w:author="Intel r01" w:date="2022-10-10T16:57:00Z">
              <w:rPr>
                <w:rFonts w:eastAsia="Times New Roman"/>
                <w:color w:val="auto"/>
                <w:lang w:eastAsia="en-GB"/>
              </w:rPr>
            </w:rPrChange>
          </w:rPr>
          <w:t>base</w:t>
        </w:r>
        <w:r w:rsidR="00371087" w:rsidRPr="003669AA">
          <w:rPr>
            <w:rFonts w:eastAsia="Times New Roman"/>
            <w:color w:val="auto"/>
            <w:highlight w:val="yellow"/>
            <w:lang w:eastAsia="en-GB"/>
            <w:rPrChange w:id="33" w:author="Intel r01" w:date="2022-10-10T15:10:00Z">
              <w:rPr>
                <w:rFonts w:eastAsia="Times New Roman"/>
                <w:color w:val="auto"/>
                <w:lang w:eastAsia="en-GB"/>
              </w:rPr>
            </w:rPrChange>
          </w:rPr>
          <w:t xml:space="preserve">d </w:t>
        </w:r>
      </w:ins>
      <w:ins w:id="34" w:author="Intel r01" w:date="2022-10-10T15:02:00Z">
        <w:r w:rsidR="00371087" w:rsidRPr="003669AA">
          <w:rPr>
            <w:rFonts w:eastAsia="Times New Roman"/>
            <w:color w:val="auto"/>
            <w:highlight w:val="yellow"/>
            <w:lang w:eastAsia="en-GB"/>
            <w:rPrChange w:id="35" w:author="Intel r01" w:date="2022-10-10T15:10:00Z">
              <w:rPr>
                <w:rFonts w:eastAsia="Times New Roman"/>
                <w:color w:val="auto"/>
                <w:lang w:eastAsia="en-GB"/>
              </w:rPr>
            </w:rPrChange>
          </w:rPr>
          <w:t xml:space="preserve">result of </w:t>
        </w:r>
      </w:ins>
      <w:ins w:id="36" w:author="Intel r01" w:date="2022-10-10T15:01:00Z">
        <w:r w:rsidR="00371087" w:rsidRPr="003669AA">
          <w:rPr>
            <w:rFonts w:eastAsia="Times New Roman"/>
            <w:color w:val="auto"/>
            <w:highlight w:val="yellow"/>
            <w:lang w:eastAsia="en-GB"/>
            <w:rPrChange w:id="37" w:author="Intel r01" w:date="2022-10-10T15:10:00Z">
              <w:rPr>
                <w:rFonts w:eastAsia="Times New Roman"/>
                <w:color w:val="auto"/>
                <w:lang w:eastAsia="en-GB"/>
              </w:rPr>
            </w:rPrChange>
          </w:rPr>
          <w:t>Assistant UE discovery</w:t>
        </w:r>
      </w:ins>
      <w:ins w:id="38" w:author="Intel r01" w:date="2022-10-10T15:02:00Z">
        <w:r w:rsidR="00371087" w:rsidRPr="003669AA">
          <w:rPr>
            <w:rFonts w:eastAsia="Times New Roman"/>
            <w:color w:val="auto"/>
            <w:highlight w:val="yellow"/>
            <w:lang w:eastAsia="en-GB"/>
            <w:rPrChange w:id="39" w:author="Intel r01" w:date="2022-10-10T15:10:00Z">
              <w:rPr>
                <w:rFonts w:eastAsia="Times New Roman"/>
                <w:color w:val="auto"/>
                <w:lang w:eastAsia="en-GB"/>
              </w:rPr>
            </w:rPrChange>
          </w:rPr>
          <w:t xml:space="preserve">. SL Reference UE and Target UE may negotiate Assistant UE selection via </w:t>
        </w:r>
        <w:r w:rsidR="00371087" w:rsidRPr="003669AA">
          <w:rPr>
            <w:highlight w:val="yellow"/>
            <w:lang w:eastAsia="en-US"/>
            <w:rPrChange w:id="40" w:author="Intel r01" w:date="2022-10-10T15:10:00Z">
              <w:rPr>
                <w:lang w:eastAsia="en-US"/>
              </w:rPr>
            </w:rPrChange>
          </w:rPr>
          <w:t xml:space="preserve">ranging/SL </w:t>
        </w:r>
      </w:ins>
      <w:ins w:id="41" w:author="Intel r01" w:date="2022-10-10T16:59:00Z">
        <w:r w:rsidR="00B67631" w:rsidRPr="00B67631">
          <w:rPr>
            <w:highlight w:val="yellow"/>
            <w:lang w:eastAsia="en-US"/>
          </w:rPr>
          <w:t>positioning</w:t>
        </w:r>
      </w:ins>
      <w:ins w:id="42" w:author="Intel r01" w:date="2022-10-10T15:02:00Z">
        <w:r w:rsidR="00371087" w:rsidRPr="00B67631">
          <w:rPr>
            <w:highlight w:val="yellow"/>
            <w:lang w:eastAsia="en-US"/>
          </w:rPr>
          <w:t xml:space="preserve"> request/response</w:t>
        </w:r>
      </w:ins>
      <w:r>
        <w:rPr>
          <w:rFonts w:eastAsia="Times New Roman"/>
          <w:color w:val="auto"/>
          <w:lang w:eastAsia="en-GB"/>
        </w:rPr>
        <w:t xml:space="preserve">. </w:t>
      </w:r>
    </w:p>
    <w:p w14:paraId="1B033E54" w14:textId="007915F5" w:rsidR="00BF30B8" w:rsidRPr="00BF30B8" w:rsidRDefault="00BF30B8" w:rsidP="00DA131E">
      <w:pPr>
        <w:ind w:left="568" w:hanging="284"/>
        <w:rPr>
          <w:ins w:id="43" w:author="vivo_r10" w:date="2022-10-11T11:04:00Z"/>
          <w:rFonts w:eastAsiaTheme="minorEastAsia" w:hint="eastAsia"/>
          <w:color w:val="auto"/>
          <w:lang w:eastAsia="zh-CN"/>
          <w:rPrChange w:id="44" w:author="vivo_r10" w:date="2022-10-11T11:08:00Z">
            <w:rPr>
              <w:ins w:id="45" w:author="vivo_r10" w:date="2022-10-11T11:04:00Z"/>
              <w:rFonts w:eastAsia="Times New Roman"/>
              <w:color w:val="auto"/>
              <w:lang w:eastAsia="en-GB"/>
            </w:rPr>
          </w:rPrChange>
        </w:rPr>
      </w:pPr>
      <w:ins w:id="46" w:author="vivo_r10" w:date="2022-10-11T11:08:00Z">
        <w:r>
          <w:rPr>
            <w:rFonts w:eastAsiaTheme="minorEastAsia"/>
            <w:color w:val="auto"/>
            <w:lang w:eastAsia="zh-CN"/>
          </w:rPr>
          <w:t>For r</w:t>
        </w:r>
        <w:r w:rsidRPr="00BF30B8">
          <w:rPr>
            <w:rFonts w:eastAsiaTheme="minorEastAsia"/>
            <w:color w:val="auto"/>
            <w:lang w:eastAsia="zh-CN"/>
          </w:rPr>
          <w:t>anging service operation procedure</w:t>
        </w:r>
        <w:r>
          <w:rPr>
            <w:rFonts w:eastAsiaTheme="minorEastAsia"/>
            <w:color w:val="auto"/>
            <w:lang w:eastAsia="zh-CN"/>
          </w:rPr>
          <w:t xml:space="preserve"> with Assista</w:t>
        </w:r>
      </w:ins>
      <w:ins w:id="47" w:author="vivo_r10" w:date="2022-10-11T11:09:00Z">
        <w:r>
          <w:rPr>
            <w:rFonts w:eastAsiaTheme="minorEastAsia"/>
            <w:color w:val="auto"/>
            <w:lang w:eastAsia="zh-CN"/>
          </w:rPr>
          <w:t>nt UE</w:t>
        </w:r>
      </w:ins>
      <w:ins w:id="48" w:author="vivo_r10" w:date="2022-10-11T11:08:00Z">
        <w:r>
          <w:rPr>
            <w:rFonts w:eastAsiaTheme="minorEastAsia"/>
            <w:color w:val="auto"/>
            <w:lang w:eastAsia="zh-CN"/>
          </w:rPr>
          <w:t>:</w:t>
        </w:r>
      </w:ins>
    </w:p>
    <w:p w14:paraId="029C8B72" w14:textId="43F3CB5A" w:rsidR="00F468F0" w:rsidRPr="00F468F0" w:rsidRDefault="00F468F0" w:rsidP="00BF30B8">
      <w:pPr>
        <w:pStyle w:val="B1"/>
        <w:rPr>
          <w:rFonts w:hint="eastAsia"/>
          <w:lang w:eastAsia="zh-CN"/>
          <w:rPrChange w:id="49" w:author="vivo_r10" w:date="2022-10-11T11:04:00Z">
            <w:rPr>
              <w:rFonts w:eastAsia="Times New Roman"/>
              <w:color w:val="auto"/>
              <w:lang w:eastAsia="en-GB"/>
            </w:rPr>
          </w:rPrChange>
        </w:rPr>
        <w:pPrChange w:id="50" w:author="vivo_r10" w:date="2022-10-11T11:08:00Z">
          <w:pPr>
            <w:ind w:left="568" w:hanging="284"/>
          </w:pPr>
        </w:pPrChange>
      </w:pPr>
      <w:ins w:id="51" w:author="vivo_r10" w:date="2022-10-11T11:04:00Z">
        <w:r>
          <w:rPr>
            <w:rFonts w:hint="eastAsia"/>
            <w:lang w:eastAsia="zh-CN"/>
          </w:rPr>
          <w:t>-</w:t>
        </w:r>
        <w:r>
          <w:rPr>
            <w:lang w:eastAsia="zh-CN"/>
          </w:rPr>
          <w:tab/>
        </w:r>
        <w:r w:rsidRPr="00F468F0">
          <w:rPr>
            <w:lang w:eastAsia="zh-CN"/>
          </w:rPr>
          <w:t xml:space="preserve">SL Reference UE </w:t>
        </w:r>
        <w:r>
          <w:rPr>
            <w:lang w:eastAsia="zh-CN"/>
          </w:rPr>
          <w:t>or</w:t>
        </w:r>
        <w:r w:rsidRPr="00F468F0">
          <w:rPr>
            <w:lang w:eastAsia="zh-CN"/>
          </w:rPr>
          <w:t xml:space="preserve"> Target UE</w:t>
        </w:r>
        <w:r>
          <w:rPr>
            <w:lang w:eastAsia="zh-CN"/>
          </w:rPr>
          <w:t xml:space="preserve"> trigger</w:t>
        </w:r>
      </w:ins>
      <w:ins w:id="52" w:author="vivo_r10" w:date="2022-10-11T11:07:00Z">
        <w:r>
          <w:rPr>
            <w:lang w:eastAsia="zh-CN"/>
          </w:rPr>
          <w:t>s</w:t>
        </w:r>
      </w:ins>
      <w:ins w:id="53" w:author="vivo_r10" w:date="2022-10-11T11:04:00Z">
        <w:r>
          <w:rPr>
            <w:lang w:eastAsia="zh-CN"/>
          </w:rPr>
          <w:t xml:space="preserve"> the </w:t>
        </w:r>
      </w:ins>
      <w:ins w:id="54" w:author="vivo_r10" w:date="2022-10-11T11:05:00Z">
        <w:r>
          <w:rPr>
            <w:lang w:eastAsia="zh-CN"/>
          </w:rPr>
          <w:t xml:space="preserve">selected </w:t>
        </w:r>
        <w:r w:rsidRPr="00F468F0">
          <w:rPr>
            <w:lang w:eastAsia="zh-CN"/>
          </w:rPr>
          <w:t>Assistant UE</w:t>
        </w:r>
        <w:r>
          <w:rPr>
            <w:lang w:eastAsia="zh-CN"/>
          </w:rPr>
          <w:t xml:space="preserve"> to perform ranging </w:t>
        </w:r>
        <w:r w:rsidRPr="00F468F0">
          <w:rPr>
            <w:lang w:eastAsia="zh-CN"/>
          </w:rPr>
          <w:t>service operation procedure</w:t>
        </w:r>
        <w:r>
          <w:rPr>
            <w:lang w:eastAsia="zh-CN"/>
          </w:rPr>
          <w:t xml:space="preserve"> with Target UE </w:t>
        </w:r>
      </w:ins>
      <w:ins w:id="55" w:author="vivo_r10" w:date="2022-10-11T11:10:00Z">
        <w:r w:rsidR="00BF30B8">
          <w:rPr>
            <w:lang w:eastAsia="zh-CN"/>
          </w:rPr>
          <w:t>and</w:t>
        </w:r>
      </w:ins>
      <w:ins w:id="56" w:author="vivo_r10" w:date="2022-10-11T11:06:00Z">
        <w:r>
          <w:rPr>
            <w:lang w:eastAsia="zh-CN"/>
          </w:rPr>
          <w:t xml:space="preserve"> </w:t>
        </w:r>
        <w:r w:rsidRPr="00F468F0">
          <w:rPr>
            <w:lang w:eastAsia="zh-CN"/>
          </w:rPr>
          <w:t>SL Reference UE</w:t>
        </w:r>
        <w:r>
          <w:rPr>
            <w:lang w:eastAsia="zh-CN"/>
          </w:rPr>
          <w:t xml:space="preserve"> </w:t>
        </w:r>
      </w:ins>
      <w:ins w:id="57" w:author="vivo_r10" w:date="2022-10-11T11:11:00Z">
        <w:r w:rsidR="00BF30B8" w:rsidRPr="00BF30B8">
          <w:rPr>
            <w:lang w:eastAsia="zh-CN"/>
          </w:rPr>
          <w:t>respectively</w:t>
        </w:r>
      </w:ins>
      <w:ins w:id="58" w:author="vivo_r10" w:date="2022-10-11T11:06:00Z">
        <w:r>
          <w:rPr>
            <w:lang w:eastAsia="zh-CN"/>
          </w:rPr>
          <w:t xml:space="preserve"> and</w:t>
        </w:r>
      </w:ins>
      <w:ins w:id="59" w:author="vivo_r10" w:date="2022-10-11T11:07:00Z">
        <w:r>
          <w:rPr>
            <w:lang w:eastAsia="zh-CN"/>
          </w:rPr>
          <w:t xml:space="preserve"> the</w:t>
        </w:r>
      </w:ins>
      <w:ins w:id="60" w:author="vivo_r10" w:date="2022-10-11T11:06:00Z">
        <w:r w:rsidRPr="00F468F0">
          <w:rPr>
            <w:lang w:eastAsia="zh-CN"/>
          </w:rPr>
          <w:t xml:space="preserve"> Assistant UE</w:t>
        </w:r>
        <w:r>
          <w:rPr>
            <w:lang w:eastAsia="zh-CN"/>
          </w:rPr>
          <w:t xml:space="preserve"> return</w:t>
        </w:r>
      </w:ins>
      <w:ins w:id="61" w:author="vivo_r10" w:date="2022-10-11T11:12:00Z">
        <w:r w:rsidR="00D25602">
          <w:rPr>
            <w:lang w:eastAsia="zh-CN"/>
          </w:rPr>
          <w:t>s</w:t>
        </w:r>
      </w:ins>
      <w:ins w:id="62" w:author="vivo_r10" w:date="2022-10-11T11:06:00Z">
        <w:r>
          <w:rPr>
            <w:lang w:eastAsia="zh-CN"/>
          </w:rPr>
          <w:t xml:space="preserve"> the </w:t>
        </w:r>
      </w:ins>
      <w:ins w:id="63" w:author="vivo_r10" w:date="2022-10-11T11:12:00Z">
        <w:r w:rsidR="00D25602">
          <w:rPr>
            <w:lang w:eastAsia="zh-CN"/>
          </w:rPr>
          <w:t xml:space="preserve">final </w:t>
        </w:r>
      </w:ins>
      <w:ins w:id="64" w:author="vivo_r10" w:date="2022-10-11T11:06:00Z">
        <w:r>
          <w:rPr>
            <w:lang w:eastAsia="zh-CN"/>
          </w:rPr>
          <w:t>Ranging result</w:t>
        </w:r>
      </w:ins>
      <w:ins w:id="65" w:author="vivo_r10" w:date="2022-10-11T11:07:00Z">
        <w:r>
          <w:rPr>
            <w:lang w:eastAsia="zh-CN"/>
          </w:rPr>
          <w:t>.</w:t>
        </w:r>
      </w:ins>
      <w:ins w:id="66" w:author="vivo_r10" w:date="2022-10-11T11:09:00Z">
        <w:r w:rsidR="00BF30B8">
          <w:rPr>
            <w:lang w:eastAsia="zh-CN"/>
          </w:rPr>
          <w:t xml:space="preserve"> Or,</w:t>
        </w:r>
      </w:ins>
    </w:p>
    <w:p w14:paraId="1775ABB6" w14:textId="16CD3562" w:rsidR="00C276B1" w:rsidRDefault="00DB3264" w:rsidP="00BF30B8">
      <w:pPr>
        <w:pStyle w:val="B1"/>
        <w:rPr>
          <w:rFonts w:eastAsia="等线"/>
          <w:lang w:eastAsia="zh-CN"/>
        </w:rPr>
        <w:pPrChange w:id="67" w:author="vivo_r10" w:date="2022-10-11T11:08:00Z">
          <w:pPr>
            <w:ind w:left="568" w:hanging="284"/>
          </w:pPr>
        </w:pPrChange>
      </w:pPr>
      <w:r>
        <w:rPr>
          <w:lang w:eastAsia="en-GB"/>
        </w:rPr>
        <w:t>-</w:t>
      </w:r>
      <w:r>
        <w:rPr>
          <w:lang w:eastAsia="en-GB"/>
        </w:rPr>
        <w:tab/>
      </w:r>
      <w:r w:rsidRPr="00F73C83">
        <w:rPr>
          <w:lang w:eastAsia="en-GB"/>
        </w:rPr>
        <w:t xml:space="preserve">SL Reference UE and Target UE perform the direct ranging </w:t>
      </w:r>
      <w:bookmarkStart w:id="68" w:name="_Hlk116378765"/>
      <w:r w:rsidRPr="00F73C83">
        <w:rPr>
          <w:lang w:eastAsia="en-GB"/>
        </w:rPr>
        <w:t>service operation procedure</w:t>
      </w:r>
      <w:bookmarkEnd w:id="68"/>
      <w:r w:rsidRPr="00F73C83">
        <w:rPr>
          <w:lang w:eastAsia="en-GB"/>
        </w:rPr>
        <w:t xml:space="preserve"> with the selected Assistant UE(s)</w:t>
      </w:r>
      <w:r w:rsidRPr="00F73C83">
        <w:rPr>
          <w:rFonts w:eastAsiaTheme="minorEastAsia"/>
          <w:lang w:eastAsia="zh-CN"/>
        </w:rPr>
        <w:t xml:space="preserve"> </w:t>
      </w:r>
      <w:bookmarkStart w:id="69" w:name="_Hlk116379080"/>
      <w:r w:rsidR="00DA131E" w:rsidRPr="00F73C83">
        <w:rPr>
          <w:rFonts w:eastAsiaTheme="minorEastAsia"/>
          <w:lang w:eastAsia="zh-CN"/>
        </w:rPr>
        <w:t>respectively</w:t>
      </w:r>
      <w:bookmarkEnd w:id="69"/>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lang w:eastAsia="en-GB"/>
        </w:rPr>
        <w:t xml:space="preserve">measurement/result </w:t>
      </w:r>
      <w:r w:rsidR="00FB7D38" w:rsidRPr="00F73C83">
        <w:rPr>
          <w:rFonts w:eastAsiaTheme="minorEastAsia"/>
          <w:lang w:eastAsia="zh-CN"/>
        </w:rPr>
        <w:t xml:space="preserve">are </w:t>
      </w:r>
      <w:del w:id="70" w:author="Intel r01" w:date="2022-10-10T14:52:00Z">
        <w:r w:rsidR="00FB7D38" w:rsidRPr="00371087" w:rsidDel="00293B79">
          <w:rPr>
            <w:rFonts w:eastAsiaTheme="minorEastAsia"/>
            <w:highlight w:val="yellow"/>
            <w:lang w:eastAsia="zh-CN"/>
            <w:rPrChange w:id="71" w:author="Intel r01" w:date="2022-10-10T14:56:00Z">
              <w:rPr>
                <w:rFonts w:eastAsiaTheme="minorEastAsia"/>
                <w:lang w:eastAsia="zh-CN"/>
              </w:rPr>
            </w:rPrChange>
          </w:rPr>
          <w:delText xml:space="preserve">shared </w:delText>
        </w:r>
      </w:del>
      <w:del w:id="72" w:author="Intel r01" w:date="2022-10-10T14:53:00Z">
        <w:r w:rsidR="00FB7D38" w:rsidRPr="00371087" w:rsidDel="00293B79">
          <w:rPr>
            <w:rFonts w:eastAsiaTheme="minorEastAsia"/>
            <w:highlight w:val="yellow"/>
            <w:lang w:eastAsia="zh-CN"/>
            <w:rPrChange w:id="73" w:author="Intel r01" w:date="2022-10-10T14:56:00Z">
              <w:rPr>
                <w:rFonts w:eastAsiaTheme="minorEastAsia"/>
                <w:lang w:eastAsia="zh-CN"/>
              </w:rPr>
            </w:rPrChange>
          </w:rPr>
          <w:delText>between</w:delText>
        </w:r>
      </w:del>
      <w:del w:id="74" w:author="Intel r01" w:date="2022-10-10T14:55:00Z">
        <w:r w:rsidR="00C276B1" w:rsidRPr="00371087" w:rsidDel="00371087">
          <w:rPr>
            <w:rFonts w:eastAsiaTheme="minorEastAsia"/>
            <w:highlight w:val="yellow"/>
            <w:lang w:eastAsia="zh-CN"/>
            <w:rPrChange w:id="75" w:author="Intel r01" w:date="2022-10-10T14:56:00Z">
              <w:rPr>
                <w:rFonts w:eastAsiaTheme="minorEastAsia"/>
                <w:lang w:eastAsia="zh-CN"/>
              </w:rPr>
            </w:rPrChange>
          </w:rPr>
          <w:delText xml:space="preserve"> </w:delText>
        </w:r>
      </w:del>
      <w:ins w:id="76" w:author="Intel r01" w:date="2022-10-10T14:55:00Z">
        <w:r w:rsidR="00371087" w:rsidRPr="00371087">
          <w:rPr>
            <w:rFonts w:eastAsiaTheme="minorEastAsia"/>
            <w:highlight w:val="yellow"/>
            <w:lang w:eastAsia="zh-CN"/>
            <w:rPrChange w:id="77" w:author="Intel r01" w:date="2022-10-10T14:56:00Z">
              <w:rPr>
                <w:rFonts w:eastAsiaTheme="minorEastAsia"/>
                <w:lang w:eastAsia="zh-CN"/>
              </w:rPr>
            </w:rPrChange>
          </w:rPr>
          <w:t>used by</w:t>
        </w:r>
        <w:r w:rsidR="00371087" w:rsidRPr="00F73C83">
          <w:rPr>
            <w:rFonts w:eastAsiaTheme="minorEastAsia"/>
            <w:lang w:eastAsia="zh-CN"/>
          </w:rPr>
          <w:t xml:space="preserve"> </w:t>
        </w:r>
      </w:ins>
      <w:r w:rsidR="00C276B1" w:rsidRPr="00F73C83">
        <w:rPr>
          <w:rFonts w:eastAsiaTheme="minorEastAsia"/>
          <w:lang w:eastAsia="zh-CN"/>
        </w:rPr>
        <w:t xml:space="preserve">the </w:t>
      </w:r>
      <w:r w:rsidR="00C276B1" w:rsidRPr="00F73C83">
        <w:rPr>
          <w:rFonts w:eastAsia="等线"/>
          <w:lang w:eastAsia="zh-CN"/>
        </w:rPr>
        <w:t xml:space="preserve">SL Reference UE </w:t>
      </w:r>
      <w:r w:rsidR="00FB7D38" w:rsidRPr="00F73C83">
        <w:rPr>
          <w:rFonts w:eastAsia="等线"/>
          <w:lang w:eastAsia="zh-CN"/>
        </w:rPr>
        <w:t>and</w:t>
      </w:r>
      <w:ins w:id="78" w:author="Intel r01" w:date="2022-10-10T14:55:00Z">
        <w:r w:rsidR="00371087" w:rsidRPr="00B67631">
          <w:rPr>
            <w:rFonts w:eastAsia="等线"/>
            <w:highlight w:val="yellow"/>
            <w:lang w:eastAsia="zh-CN"/>
          </w:rPr>
          <w:t>/or</w:t>
        </w:r>
      </w:ins>
      <w:r w:rsidR="00FB7D38" w:rsidRPr="00F73C83">
        <w:rPr>
          <w:rFonts w:eastAsia="等线"/>
          <w:lang w:eastAsia="zh-CN"/>
        </w:rPr>
        <w:t xml:space="preserve"> Target UE to</w:t>
      </w:r>
      <w:r w:rsidR="00C276B1" w:rsidRPr="00F73C83">
        <w:rPr>
          <w:rFonts w:eastAsia="等线"/>
          <w:lang w:eastAsia="zh-CN"/>
        </w:rPr>
        <w:t xml:space="preserve"> </w:t>
      </w:r>
      <w:r w:rsidR="00C276B1" w:rsidRPr="00F73C83">
        <w:rPr>
          <w:lang w:eastAsia="en-GB"/>
        </w:rPr>
        <w:t>calculate the</w:t>
      </w:r>
      <w:r w:rsidR="00C276B1">
        <w:rPr>
          <w:lang w:eastAsia="en-GB"/>
        </w:rPr>
        <w:t xml:space="preserve"> final </w:t>
      </w:r>
      <w:r w:rsidR="00FB7D38">
        <w:rPr>
          <w:lang w:eastAsia="en-GB"/>
        </w:rPr>
        <w:t>ranging</w:t>
      </w:r>
      <w:r w:rsidR="00C276B1">
        <w:rPr>
          <w:rFonts w:eastAsia="等线"/>
          <w:lang w:eastAsia="zh-CN"/>
        </w:rPr>
        <w:t>.</w:t>
      </w:r>
    </w:p>
    <w:p w14:paraId="0837C06E" w14:textId="544D3188" w:rsidR="00C276B1" w:rsidRPr="00FB7D38" w:rsidRDefault="00C276B1" w:rsidP="00FB7D38">
      <w:pPr>
        <w:pStyle w:val="af0"/>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 xml:space="preserve">with Assistant UE(s) </w:t>
      </w:r>
      <w:r w:rsidRPr="00FB7D38">
        <w:rPr>
          <w:rFonts w:eastAsia="Times New Roman"/>
          <w:color w:val="auto"/>
          <w:lang w:eastAsia="en-GB"/>
        </w:rPr>
        <w:t xml:space="preserve">can be negotiated between </w:t>
      </w:r>
      <w:r>
        <w:rPr>
          <w:rFonts w:eastAsia="Times New Roman"/>
          <w:color w:val="auto"/>
          <w:lang w:eastAsia="en-GB"/>
        </w:rPr>
        <w:t>SL Reference UE and Target UE, to get more accurate ranging result.</w:t>
      </w:r>
    </w:p>
    <w:p w14:paraId="759EC290" w14:textId="0E43B8A0" w:rsidR="00D25602" w:rsidRDefault="00D25602" w:rsidP="00D25602">
      <w:pPr>
        <w:pStyle w:val="EditorsNote"/>
        <w:rPr>
          <w:lang w:eastAsia="en-GB"/>
        </w:rPr>
        <w:pPrChange w:id="79" w:author="vivo_r10" w:date="2022-10-11T11:13:00Z">
          <w:pPr>
            <w:ind w:left="568" w:hanging="284"/>
          </w:pPr>
        </w:pPrChange>
      </w:pPr>
      <w:ins w:id="80" w:author="vivo_r10" w:date="2022-10-11T11:13:00Z">
        <w:r w:rsidRPr="00D25602">
          <w:rPr>
            <w:lang w:eastAsia="en-GB"/>
          </w:rPr>
          <w:t xml:space="preserve">Editor's note: </w:t>
        </w:r>
        <w:r>
          <w:rPr>
            <w:lang w:eastAsia="en-GB"/>
          </w:rPr>
          <w:t xml:space="preserve">It is FFS how to </w:t>
        </w:r>
      </w:ins>
      <w:ins w:id="81" w:author="vivo_r10" w:date="2022-10-11T11:14:00Z">
        <w:r>
          <w:rPr>
            <w:lang w:eastAsia="en-GB"/>
          </w:rPr>
          <w:t xml:space="preserve">negotiate the </w:t>
        </w:r>
        <w:r w:rsidRPr="00D25602">
          <w:rPr>
            <w:lang w:eastAsia="en-GB"/>
          </w:rPr>
          <w:t>scheduled ranging time</w:t>
        </w:r>
      </w:ins>
      <w:ins w:id="82" w:author="vivo_r10" w:date="2022-10-11T11:18:00Z">
        <w:r>
          <w:rPr>
            <w:lang w:eastAsia="en-GB"/>
          </w:rPr>
          <w:t xml:space="preserve"> (e.g., 2 UEs </w:t>
        </w:r>
        <w:proofErr w:type="spellStart"/>
        <w:r>
          <w:rPr>
            <w:lang w:eastAsia="en-GB"/>
          </w:rPr>
          <w:t>can not</w:t>
        </w:r>
        <w:proofErr w:type="spellEnd"/>
        <w:r>
          <w:rPr>
            <w:lang w:eastAsia="en-GB"/>
          </w:rPr>
          <w:t xml:space="preserve"> c</w:t>
        </w:r>
      </w:ins>
      <w:ins w:id="83" w:author="vivo_r10" w:date="2022-10-11T11:19:00Z">
        <w:r>
          <w:rPr>
            <w:lang w:eastAsia="en-GB"/>
          </w:rPr>
          <w:t>ontact with each other</w:t>
        </w:r>
      </w:ins>
      <w:ins w:id="84" w:author="vivo_r10" w:date="2022-10-11T11:18:00Z">
        <w:r>
          <w:rPr>
            <w:lang w:eastAsia="en-GB"/>
          </w:rPr>
          <w:t>)</w:t>
        </w:r>
      </w:ins>
      <w:ins w:id="85" w:author="vivo_r10" w:date="2022-10-11T11:13:00Z">
        <w:r w:rsidRPr="00D25602">
          <w:rPr>
            <w:lang w:eastAsia="en-GB"/>
          </w:rPr>
          <w:t>.</w:t>
        </w:r>
      </w:ins>
    </w:p>
    <w:p w14:paraId="6D90E4B1" w14:textId="2F76A4D8"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For the Assistant UE involved periodic ranging, the Target UE performs ranging service check to determine to change Assistant UE</w:t>
      </w:r>
      <w:del w:id="86" w:author="Intel r01" w:date="2022-10-10T14:07:00Z">
        <w:r w:rsidDel="00DA2867">
          <w:rPr>
            <w:rFonts w:eastAsia="Times New Roman"/>
            <w:color w:val="auto"/>
            <w:lang w:eastAsia="en-GB"/>
          </w:rPr>
          <w:delText xml:space="preserve"> </w:delText>
        </w:r>
        <w:r w:rsidRPr="00DA2867" w:rsidDel="00DA2867">
          <w:rPr>
            <w:rFonts w:eastAsia="Times New Roman"/>
            <w:color w:val="auto"/>
            <w:highlight w:val="yellow"/>
            <w:lang w:eastAsia="en-GB"/>
            <w:rPrChange w:id="87" w:author="Intel r01" w:date="2022-10-10T14:07:00Z">
              <w:rPr>
                <w:rFonts w:eastAsia="Times New Roman"/>
                <w:color w:val="auto"/>
                <w:lang w:eastAsia="en-GB"/>
              </w:rPr>
            </w:rPrChange>
          </w:rPr>
          <w:delText>every ranging (procedure) cycle</w:delText>
        </w:r>
      </w:del>
      <w:r>
        <w:rPr>
          <w:rFonts w:eastAsia="Times New Roman"/>
          <w:color w:val="auto"/>
          <w:lang w:eastAsia="en-GB"/>
        </w:rPr>
        <w:t>.</w:t>
      </w:r>
    </w:p>
    <w:p w14:paraId="6AA24B8D" w14:textId="77777777" w:rsidR="00DB3264" w:rsidRDefault="00DB3264" w:rsidP="00DB3264">
      <w:pPr>
        <w:pStyle w:val="af0"/>
        <w:numPr>
          <w:ilvl w:val="0"/>
          <w:numId w:val="17"/>
        </w:numPr>
        <w:textAlignment w:val="auto"/>
        <w:rPr>
          <w:rFonts w:eastAsia="Times New Roman"/>
          <w:color w:val="auto"/>
          <w:lang w:eastAsia="en-GB"/>
        </w:rPr>
      </w:pPr>
      <w:r>
        <w:rPr>
          <w:rFonts w:eastAsia="Times New Roman"/>
          <w:color w:val="auto"/>
          <w:lang w:eastAsia="en-GB"/>
        </w:rPr>
        <w:t>If the assistant UE is still required to serve the next ranging cycle, but the current Assistant UE can no longer serve the periodic ranging session, the Target UE initiates a new Assistant UE discovery.</w:t>
      </w:r>
    </w:p>
    <w:p w14:paraId="6F39625F" w14:textId="77777777" w:rsidR="00DB3264" w:rsidRDefault="00DB3264" w:rsidP="00DB3264">
      <w:pPr>
        <w:pStyle w:val="af0"/>
        <w:numPr>
          <w:ilvl w:val="0"/>
          <w:numId w:val="17"/>
        </w:numPr>
        <w:textAlignment w:val="auto"/>
        <w:rPr>
          <w:rFonts w:eastAsia="Times New Roman"/>
          <w:color w:val="auto"/>
          <w:lang w:eastAsia="en-GB"/>
        </w:rPr>
      </w:pPr>
      <w:r>
        <w:rPr>
          <w:rFonts w:eastAsia="Times New Roman"/>
          <w:color w:val="auto"/>
          <w:lang w:eastAsia="en-GB"/>
        </w:rPr>
        <w:t>If the assistant UE is no longer required to serve the next ranging cycle, the target UE can switch the direct ranging service scheme for the next ranging cycle.</w:t>
      </w:r>
    </w:p>
    <w:p w14:paraId="3B0DF4FF" w14:textId="60C469ED" w:rsidR="00DA2867" w:rsidRDefault="00DA2867" w:rsidP="00DA2867">
      <w:pPr>
        <w:pStyle w:val="NO"/>
        <w:rPr>
          <w:ins w:id="88" w:author="Intel r01" w:date="2022-10-10T14:09:00Z"/>
          <w:rFonts w:eastAsia="宋体"/>
          <w:lang w:eastAsia="zh-CN" w:bidi="ar"/>
        </w:rPr>
      </w:pPr>
      <w:ins w:id="89" w:author="Intel r01" w:date="2022-10-10T14:09:00Z">
        <w:r w:rsidRPr="00B67631">
          <w:rPr>
            <w:highlight w:val="yellow"/>
            <w:lang w:eastAsia="zh-CN" w:bidi="ar"/>
          </w:rPr>
          <w:t>NOTE 1:</w:t>
        </w:r>
        <w:r w:rsidRPr="00B67631">
          <w:rPr>
            <w:highlight w:val="yellow"/>
            <w:lang w:eastAsia="zh-CN" w:bidi="ar"/>
          </w:rPr>
          <w:tab/>
          <w:t xml:space="preserve">It’s up to implementation </w:t>
        </w:r>
      </w:ins>
      <w:ins w:id="90" w:author="Intel r01" w:date="2022-10-10T14:10:00Z">
        <w:r w:rsidRPr="00B67631">
          <w:rPr>
            <w:highlight w:val="yellow"/>
            <w:lang w:eastAsia="zh-CN" w:bidi="ar"/>
          </w:rPr>
          <w:t xml:space="preserve">on when </w:t>
        </w:r>
        <w:r w:rsidRPr="00B67631">
          <w:rPr>
            <w:rFonts w:eastAsia="Times New Roman"/>
            <w:color w:val="auto"/>
            <w:highlight w:val="yellow"/>
            <w:lang w:eastAsia="en-GB"/>
          </w:rPr>
          <w:t>the Target UE performs ranging service check to determine to change Assistant UE</w:t>
        </w:r>
      </w:ins>
      <w:ins w:id="91" w:author="Intel r01" w:date="2022-10-10T14:09:00Z">
        <w:r w:rsidRPr="00B67631">
          <w:rPr>
            <w:rFonts w:eastAsia="宋体"/>
            <w:highlight w:val="yellow"/>
            <w:lang w:eastAsia="zh-CN" w:bidi="ar"/>
          </w:rPr>
          <w:t>.</w:t>
        </w:r>
      </w:ins>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A5019" w14:textId="77777777" w:rsidR="002F2B7C" w:rsidRDefault="002F2B7C">
      <w:r>
        <w:separator/>
      </w:r>
    </w:p>
    <w:p w14:paraId="408F92F8" w14:textId="77777777" w:rsidR="002F2B7C" w:rsidRDefault="002F2B7C"/>
  </w:endnote>
  <w:endnote w:type="continuationSeparator" w:id="0">
    <w:p w14:paraId="03D33836" w14:textId="77777777" w:rsidR="002F2B7C" w:rsidRDefault="002F2B7C">
      <w:r>
        <w:continuationSeparator/>
      </w:r>
    </w:p>
    <w:p w14:paraId="59201CCC" w14:textId="77777777" w:rsidR="002F2B7C" w:rsidRDefault="002F2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2DB33" w14:textId="77777777" w:rsidR="002F2B7C" w:rsidRDefault="002F2B7C">
      <w:r>
        <w:separator/>
      </w:r>
    </w:p>
    <w:p w14:paraId="57F038F9" w14:textId="77777777" w:rsidR="002F2B7C" w:rsidRDefault="002F2B7C"/>
  </w:footnote>
  <w:footnote w:type="continuationSeparator" w:id="0">
    <w:p w14:paraId="1E670DEB" w14:textId="77777777" w:rsidR="002F2B7C" w:rsidRDefault="002F2B7C">
      <w:r>
        <w:continuationSeparator/>
      </w:r>
    </w:p>
    <w:p w14:paraId="728DAE56" w14:textId="77777777" w:rsidR="002F2B7C" w:rsidRDefault="002F2B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8374590">
    <w:abstractNumId w:val="11"/>
  </w:num>
  <w:num w:numId="2" w16cid:durableId="1838418283">
    <w:abstractNumId w:val="5"/>
  </w:num>
  <w:num w:numId="3" w16cid:durableId="87383917">
    <w:abstractNumId w:val="1"/>
  </w:num>
  <w:num w:numId="4" w16cid:durableId="470096466">
    <w:abstractNumId w:val="3"/>
  </w:num>
  <w:num w:numId="5" w16cid:durableId="1978484614">
    <w:abstractNumId w:val="10"/>
  </w:num>
  <w:num w:numId="6" w16cid:durableId="1463504294">
    <w:abstractNumId w:val="14"/>
  </w:num>
  <w:num w:numId="7" w16cid:durableId="890337701">
    <w:abstractNumId w:val="6"/>
  </w:num>
  <w:num w:numId="8" w16cid:durableId="888998228">
    <w:abstractNumId w:val="9"/>
  </w:num>
  <w:num w:numId="9" w16cid:durableId="1611623739">
    <w:abstractNumId w:val="12"/>
  </w:num>
  <w:num w:numId="10" w16cid:durableId="75832740">
    <w:abstractNumId w:val="16"/>
  </w:num>
  <w:num w:numId="11" w16cid:durableId="564068575">
    <w:abstractNumId w:val="7"/>
  </w:num>
  <w:num w:numId="12" w16cid:durableId="162278757">
    <w:abstractNumId w:val="0"/>
  </w:num>
  <w:num w:numId="13" w16cid:durableId="1325159339">
    <w:abstractNumId w:val="2"/>
  </w:num>
  <w:num w:numId="14" w16cid:durableId="483082868">
    <w:abstractNumId w:val="8"/>
  </w:num>
  <w:num w:numId="15" w16cid:durableId="726757794">
    <w:abstractNumId w:val="13"/>
  </w:num>
  <w:num w:numId="16" w16cid:durableId="212692623">
    <w:abstractNumId w:val="4"/>
  </w:num>
  <w:num w:numId="17" w16cid:durableId="128411539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r01">
    <w15:presenceInfo w15:providerId="None" w15:userId="Intel r01"/>
  </w15:person>
  <w15:person w15:author="vivo_r10">
    <w15:presenceInfo w15:providerId="None" w15:userId="vivo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2B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6F4D"/>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0B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602"/>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68F0"/>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1332</Words>
  <Characters>7594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vivo_r10</cp:lastModifiedBy>
  <cp:revision>2</cp:revision>
  <cp:lastPrinted>2018-08-13T16:59:00Z</cp:lastPrinted>
  <dcterms:created xsi:type="dcterms:W3CDTF">2022-10-11T03:21:00Z</dcterms:created>
  <dcterms:modified xsi:type="dcterms:W3CDTF">2022-10-11T03:21:00Z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